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8C15B" w14:textId="5433F98D" w:rsidR="002F1EEF" w:rsidRPr="005E6C40" w:rsidRDefault="00111D07" w:rsidP="002F1EEF">
      <w:pPr>
        <w:rPr>
          <w:rFonts w:ascii="Calibri" w:hAnsi="Calibri"/>
          <w:sz w:val="28"/>
          <w:szCs w:val="28"/>
        </w:rPr>
      </w:pPr>
      <w:r w:rsidRPr="00320015">
        <w:rPr>
          <w:rFonts w:ascii="Arial" w:hAnsi="Arial" w:cs="Arial"/>
          <w:b/>
          <w:bCs/>
          <w:sz w:val="28"/>
          <w:szCs w:val="28"/>
          <w:lang w:val="fr-FR"/>
        </w:rPr>
        <w:t>ASL CARD</w:t>
      </w:r>
      <w:r w:rsidR="005E6C40">
        <w:rPr>
          <w:rFonts w:ascii="Arial" w:hAnsi="Arial" w:cs="Arial"/>
          <w:b/>
          <w:bCs/>
          <w:sz w:val="28"/>
          <w:szCs w:val="28"/>
          <w:lang w:val="fr-FR"/>
        </w:rPr>
        <w:t>ELINA</w:t>
      </w:r>
    </w:p>
    <w:p w14:paraId="051AE154" w14:textId="703B9971" w:rsidR="00111D07" w:rsidRPr="004A5F91" w:rsidRDefault="00111D07" w:rsidP="00320015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4A5F91">
        <w:rPr>
          <w:rFonts w:ascii="Arial" w:hAnsi="Arial" w:cs="Arial"/>
          <w:b/>
          <w:bCs/>
          <w:sz w:val="28"/>
          <w:szCs w:val="28"/>
          <w:lang w:val="fr-FR"/>
        </w:rPr>
        <w:t>Compte Rendu Réunion</w:t>
      </w:r>
    </w:p>
    <w:p w14:paraId="734309FC" w14:textId="044861F0" w:rsidR="00111D07" w:rsidRPr="004A5F91" w:rsidRDefault="004A5F91" w:rsidP="00320015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 xml:space="preserve">Du </w:t>
      </w:r>
      <w:r w:rsidR="00111D07" w:rsidRPr="004A5F91">
        <w:rPr>
          <w:rFonts w:ascii="Arial" w:hAnsi="Arial" w:cs="Arial"/>
          <w:b/>
          <w:bCs/>
          <w:sz w:val="28"/>
          <w:szCs w:val="28"/>
          <w:lang w:val="fr-FR"/>
        </w:rPr>
        <w:t>4 Juillet 2020</w:t>
      </w:r>
    </w:p>
    <w:p w14:paraId="6DE30AC5" w14:textId="77777777" w:rsidR="00111D07" w:rsidRPr="004A5F91" w:rsidRDefault="00111D07" w:rsidP="00111D07">
      <w:pPr>
        <w:rPr>
          <w:rFonts w:ascii="Arial" w:hAnsi="Arial" w:cs="Arial"/>
          <w:lang w:val="fr-FR"/>
        </w:rPr>
      </w:pPr>
    </w:p>
    <w:p w14:paraId="3CCC884B" w14:textId="305B885D" w:rsidR="00111D07" w:rsidRPr="004A5F91" w:rsidRDefault="00111D07" w:rsidP="00111D07">
      <w:pPr>
        <w:rPr>
          <w:rFonts w:ascii="Arial" w:hAnsi="Arial" w:cs="Arial"/>
          <w:lang w:val="fr-FR"/>
        </w:rPr>
      </w:pPr>
      <w:r w:rsidRPr="004A5F91">
        <w:rPr>
          <w:rFonts w:ascii="Arial" w:hAnsi="Arial" w:cs="Arial"/>
          <w:lang w:val="fr-FR"/>
        </w:rPr>
        <w:t>Suite à l’</w:t>
      </w:r>
      <w:r w:rsidR="004A5F91">
        <w:rPr>
          <w:rFonts w:ascii="Arial" w:hAnsi="Arial" w:cs="Arial"/>
          <w:lang w:val="fr-FR"/>
        </w:rPr>
        <w:t>assemblée générale</w:t>
      </w:r>
      <w:r w:rsidRPr="004A5F91">
        <w:rPr>
          <w:rFonts w:ascii="Arial" w:hAnsi="Arial" w:cs="Arial"/>
          <w:lang w:val="fr-FR"/>
        </w:rPr>
        <w:t xml:space="preserve"> du </w:t>
      </w:r>
      <w:r w:rsidR="00A5703A">
        <w:rPr>
          <w:rFonts w:ascii="Arial" w:hAnsi="Arial" w:cs="Arial"/>
          <w:lang w:val="fr-FR"/>
        </w:rPr>
        <w:t>v</w:t>
      </w:r>
      <w:r w:rsidRPr="004A5F91">
        <w:rPr>
          <w:rFonts w:ascii="Arial" w:hAnsi="Arial" w:cs="Arial"/>
          <w:lang w:val="fr-FR"/>
        </w:rPr>
        <w:t xml:space="preserve">endredi 26 Juin 2020 et l’élection de 6 </w:t>
      </w:r>
      <w:r w:rsidR="00A5703A">
        <w:rPr>
          <w:rFonts w:ascii="Arial" w:hAnsi="Arial" w:cs="Arial"/>
          <w:lang w:val="fr-FR"/>
        </w:rPr>
        <w:t>membres</w:t>
      </w:r>
      <w:r w:rsidRPr="004A5F91">
        <w:rPr>
          <w:rFonts w:ascii="Arial" w:hAnsi="Arial" w:cs="Arial"/>
          <w:lang w:val="fr-FR"/>
        </w:rPr>
        <w:t xml:space="preserve"> pour le bureau, la nouvelle équipe s’est réunie le </w:t>
      </w:r>
      <w:r w:rsidR="00A5703A">
        <w:rPr>
          <w:rFonts w:ascii="Arial" w:hAnsi="Arial" w:cs="Arial"/>
          <w:lang w:val="fr-FR"/>
        </w:rPr>
        <w:t>s</w:t>
      </w:r>
      <w:r w:rsidRPr="004A5F91">
        <w:rPr>
          <w:rFonts w:ascii="Arial" w:hAnsi="Arial" w:cs="Arial"/>
          <w:lang w:val="fr-FR"/>
        </w:rPr>
        <w:t>amedi 4 Juillet afin de nommer le nouveau président de l’ASL</w:t>
      </w:r>
      <w:r w:rsidR="004A5F91">
        <w:rPr>
          <w:rFonts w:ascii="Arial" w:hAnsi="Arial" w:cs="Arial"/>
          <w:lang w:val="fr-FR"/>
        </w:rPr>
        <w:t xml:space="preserve"> </w:t>
      </w:r>
      <w:r w:rsidRPr="004A5F91">
        <w:rPr>
          <w:rFonts w:ascii="Arial" w:hAnsi="Arial" w:cs="Arial"/>
          <w:lang w:val="fr-FR"/>
        </w:rPr>
        <w:t xml:space="preserve">Cardelina et se mettre d’accord en termes de répartition des postes et des missions. </w:t>
      </w:r>
    </w:p>
    <w:p w14:paraId="7C2F17C8" w14:textId="32F35666" w:rsidR="00111D07" w:rsidRPr="004A5F91" w:rsidRDefault="00111D07" w:rsidP="00111D07">
      <w:pPr>
        <w:rPr>
          <w:rFonts w:ascii="Arial" w:hAnsi="Arial" w:cs="Arial"/>
          <w:lang w:val="fr-FR"/>
        </w:rPr>
      </w:pPr>
      <w:r w:rsidRPr="004A5F91">
        <w:rPr>
          <w:rFonts w:ascii="Arial" w:eastAsia="Franklin Gothic Book" w:hAnsi="Arial" w:cs="Arial"/>
          <w:kern w:val="20"/>
          <w:lang w:val="fr-FR" w:eastAsia="ja-JP"/>
        </w:rPr>
        <w:t>Le nouveau bureau ASL Cardelina :</w:t>
      </w:r>
    </w:p>
    <w:p w14:paraId="05D667E1" w14:textId="637429B4" w:rsid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Joël N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ATHAN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  <w:t>Présiden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t</w:t>
      </w:r>
    </w:p>
    <w:p w14:paraId="5A61AD9A" w14:textId="73426BD9" w:rsidR="006A5969" w:rsidRPr="006A5969" w:rsidRDefault="006A5969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Cs/>
          <w:kern w:val="20"/>
          <w:lang w:val="fr-FR" w:eastAsia="ja-JP"/>
        </w:rPr>
      </w:pPr>
      <w:r>
        <w:rPr>
          <w:rFonts w:ascii="Arial" w:eastAsia="Franklin Gothic Book" w:hAnsi="Arial" w:cs="Arial"/>
          <w:bCs/>
          <w:kern w:val="20"/>
          <w:lang w:val="fr-FR" w:eastAsia="ja-JP"/>
        </w:rPr>
        <w:t>Elu à l’unanimité</w:t>
      </w:r>
    </w:p>
    <w:p w14:paraId="611341B6" w14:textId="436B48D8" w:rsidR="00111D07" w:rsidRP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                                                 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17F944DC" w14:textId="0333894E" w:rsid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Alain H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EYSEN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Vice-Président</w:t>
      </w:r>
    </w:p>
    <w:p w14:paraId="563056C5" w14:textId="37A7BB3D" w:rsidR="006A5969" w:rsidRPr="006A5969" w:rsidRDefault="006A5969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Cs/>
          <w:kern w:val="20"/>
          <w:lang w:val="fr-FR" w:eastAsia="ja-JP"/>
        </w:rPr>
      </w:pPr>
      <w:r>
        <w:rPr>
          <w:rFonts w:ascii="Arial" w:eastAsia="Franklin Gothic Book" w:hAnsi="Arial" w:cs="Arial"/>
          <w:bCs/>
          <w:kern w:val="20"/>
          <w:lang w:val="fr-FR" w:eastAsia="ja-JP"/>
        </w:rPr>
        <w:t>Elu avec une abstention</w:t>
      </w:r>
      <w:r w:rsidR="00C301BA">
        <w:rPr>
          <w:rFonts w:ascii="Arial" w:eastAsia="Franklin Gothic Book" w:hAnsi="Arial" w:cs="Arial"/>
          <w:bCs/>
          <w:kern w:val="20"/>
          <w:lang w:val="fr-FR" w:eastAsia="ja-JP"/>
        </w:rPr>
        <w:t xml:space="preserve"> (</w:t>
      </w:r>
      <w:proofErr w:type="spellStart"/>
      <w:r w:rsidR="00C301BA">
        <w:rPr>
          <w:rFonts w:ascii="Arial" w:eastAsia="Franklin Gothic Book" w:hAnsi="Arial" w:cs="Arial"/>
          <w:bCs/>
          <w:kern w:val="20"/>
          <w:lang w:val="fr-FR" w:eastAsia="ja-JP"/>
        </w:rPr>
        <w:t>J.J.Tourte</w:t>
      </w:r>
      <w:proofErr w:type="spellEnd"/>
      <w:r w:rsidR="00C301BA">
        <w:rPr>
          <w:rFonts w:ascii="Arial" w:eastAsia="Franklin Gothic Book" w:hAnsi="Arial" w:cs="Arial"/>
          <w:bCs/>
          <w:kern w:val="20"/>
          <w:lang w:val="fr-FR" w:eastAsia="ja-JP"/>
        </w:rPr>
        <w:t>)</w:t>
      </w:r>
    </w:p>
    <w:p w14:paraId="3ACCC81F" w14:textId="0D5BDB50" w:rsidR="00111D07" w:rsidRP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                                         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16E24C91" w14:textId="396143D6" w:rsidR="004A5F91" w:rsidRDefault="004A5F91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Paul R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OUGIER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  <w:t xml:space="preserve">Trésorier et en charge </w:t>
      </w:r>
      <w:r w:rsidR="00474015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de la </w:t>
      </w:r>
      <w:r>
        <w:rPr>
          <w:rFonts w:ascii="Arial" w:eastAsia="Franklin Gothic Book" w:hAnsi="Arial" w:cs="Arial"/>
          <w:b/>
          <w:bCs/>
          <w:kern w:val="20"/>
          <w:lang w:val="fr-FR" w:eastAsia="ja-JP"/>
        </w:rPr>
        <w:t>boite aux lettres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ASL  </w:t>
      </w:r>
    </w:p>
    <w:p w14:paraId="45195124" w14:textId="1595C44D" w:rsidR="006A5969" w:rsidRPr="006A5969" w:rsidRDefault="006A5969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Cs/>
          <w:kern w:val="20"/>
          <w:lang w:val="fr-FR" w:eastAsia="ja-JP"/>
        </w:rPr>
      </w:pPr>
      <w:r>
        <w:rPr>
          <w:rFonts w:ascii="Arial" w:eastAsia="Franklin Gothic Book" w:hAnsi="Arial" w:cs="Arial"/>
          <w:bCs/>
          <w:kern w:val="20"/>
          <w:lang w:val="fr-FR" w:eastAsia="ja-JP"/>
        </w:rPr>
        <w:t>Elu à l’unanimité</w:t>
      </w:r>
    </w:p>
    <w:p w14:paraId="51282689" w14:textId="77777777" w:rsidR="004A5F91" w:rsidRDefault="004A5F91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/>
          <w:bCs/>
          <w:kern w:val="20"/>
          <w:lang w:val="fr-FR" w:eastAsia="ja-JP"/>
        </w:rPr>
      </w:pPr>
    </w:p>
    <w:p w14:paraId="2499D5AE" w14:textId="7F0AFC99" w:rsidR="004A5F91" w:rsidRDefault="00111D07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Olivier R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EMOLEUX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Secrétaire et en charge de la communication </w:t>
      </w:r>
    </w:p>
    <w:p w14:paraId="2D988CCC" w14:textId="0FC4D553" w:rsidR="006A5969" w:rsidRPr="006A5969" w:rsidRDefault="006A5969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Cs/>
          <w:kern w:val="20"/>
          <w:lang w:val="fr-FR" w:eastAsia="ja-JP"/>
        </w:rPr>
      </w:pPr>
      <w:r w:rsidRPr="006A5969">
        <w:rPr>
          <w:rFonts w:ascii="Arial" w:eastAsia="Franklin Gothic Book" w:hAnsi="Arial" w:cs="Arial"/>
          <w:bCs/>
          <w:kern w:val="20"/>
          <w:lang w:val="fr-FR" w:eastAsia="ja-JP"/>
        </w:rPr>
        <w:t>Elu à l’unanimité</w:t>
      </w:r>
    </w:p>
    <w:p w14:paraId="1ADC6BF3" w14:textId="0C5B4605" w:rsidR="00111D07" w:rsidRPr="004A5F91" w:rsidRDefault="00111D07" w:rsidP="004A5F91">
      <w:pPr>
        <w:spacing w:before="40" w:after="360" w:line="240" w:lineRule="auto"/>
        <w:ind w:right="720"/>
        <w:contextualSpacing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7EAAD491" w14:textId="1ECF71E2" w:rsid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Jean Jacques T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OURTE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Chargé du Projet embellissement 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et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espaces vert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s</w:t>
      </w:r>
    </w:p>
    <w:p w14:paraId="0D3884DB" w14:textId="7BB5C2C5" w:rsidR="006A5969" w:rsidRPr="006A5969" w:rsidRDefault="006A5969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Cs/>
          <w:kern w:val="20"/>
          <w:lang w:val="fr-FR" w:eastAsia="ja-JP"/>
        </w:rPr>
      </w:pPr>
      <w:r w:rsidRPr="006A5969">
        <w:rPr>
          <w:rFonts w:ascii="Arial" w:eastAsia="Franklin Gothic Book" w:hAnsi="Arial" w:cs="Arial"/>
          <w:bCs/>
          <w:kern w:val="20"/>
          <w:lang w:val="fr-FR" w:eastAsia="ja-JP"/>
        </w:rPr>
        <w:t>Elu à l’unanimité</w:t>
      </w:r>
    </w:p>
    <w:p w14:paraId="1526029A" w14:textId="7E96EA63" w:rsidR="00111D07" w:rsidRPr="004A5F91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06FE0C6F" w14:textId="77777777" w:rsidR="006A5969" w:rsidRDefault="00111D07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Jacques De R</w:t>
      </w:r>
      <w:r w:rsidR="00A5703A">
        <w:rPr>
          <w:rFonts w:ascii="Arial" w:eastAsia="Franklin Gothic Book" w:hAnsi="Arial" w:cs="Arial"/>
          <w:b/>
          <w:bCs/>
          <w:kern w:val="20"/>
          <w:lang w:val="fr-FR" w:eastAsia="ja-JP"/>
        </w:rPr>
        <w:t>ENTY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Chargé des Voiries, éclairages</w:t>
      </w:r>
      <w:r w:rsid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 et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portails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506B3548" w14:textId="587CEC96" w:rsidR="00111D07" w:rsidRPr="004A5F91" w:rsidRDefault="006A5969" w:rsidP="004A5F91">
      <w:pPr>
        <w:spacing w:before="40" w:after="360" w:line="240" w:lineRule="auto"/>
        <w:ind w:right="720"/>
        <w:contextualSpacing/>
        <w:jc w:val="both"/>
        <w:rPr>
          <w:rFonts w:ascii="Arial" w:eastAsia="Franklin Gothic Book" w:hAnsi="Arial" w:cs="Arial"/>
          <w:b/>
          <w:bCs/>
          <w:kern w:val="20"/>
          <w:lang w:val="fr-FR" w:eastAsia="ja-JP"/>
        </w:rPr>
      </w:pPr>
      <w:r>
        <w:rPr>
          <w:rFonts w:ascii="Arial" w:eastAsia="Franklin Gothic Book" w:hAnsi="Arial" w:cs="Arial"/>
          <w:bCs/>
          <w:kern w:val="20"/>
          <w:lang w:val="fr-FR" w:eastAsia="ja-JP"/>
        </w:rPr>
        <w:t>Elu à l’unanimité</w:t>
      </w:r>
      <w:r w:rsidR="00111D07"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  <w:r w:rsidR="00111D07"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ab/>
      </w:r>
    </w:p>
    <w:p w14:paraId="26CBFEEE" w14:textId="77777777" w:rsidR="00474015" w:rsidRDefault="00474015" w:rsidP="00111D07">
      <w:pPr>
        <w:rPr>
          <w:rFonts w:ascii="Arial" w:hAnsi="Arial" w:cs="Arial"/>
          <w:lang w:val="fr-FR"/>
        </w:rPr>
      </w:pPr>
    </w:p>
    <w:p w14:paraId="66E4FD8A" w14:textId="7F678B26" w:rsidR="00C96A83" w:rsidRDefault="00474015" w:rsidP="00111D0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Des échanges tendus et polémiques</w:t>
      </w:r>
      <w:r w:rsidR="00A5703A">
        <w:rPr>
          <w:rFonts w:ascii="Arial" w:hAnsi="Arial" w:cs="Arial"/>
          <w:lang w:val="fr-FR"/>
        </w:rPr>
        <w:t>,</w:t>
      </w:r>
      <w:r>
        <w:rPr>
          <w:rFonts w:ascii="Arial" w:hAnsi="Arial" w:cs="Arial"/>
          <w:lang w:val="fr-FR"/>
        </w:rPr>
        <w:t xml:space="preserve"> des </w:t>
      </w:r>
      <w:r w:rsidR="00111D07" w:rsidRPr="004A5F91">
        <w:rPr>
          <w:rFonts w:ascii="Arial" w:hAnsi="Arial" w:cs="Arial"/>
          <w:lang w:val="fr-FR"/>
        </w:rPr>
        <w:t xml:space="preserve">mises en cause personnelles </w:t>
      </w:r>
      <w:r>
        <w:rPr>
          <w:rFonts w:ascii="Arial" w:hAnsi="Arial" w:cs="Arial"/>
          <w:lang w:val="fr-FR"/>
        </w:rPr>
        <w:t xml:space="preserve">ont été </w:t>
      </w:r>
      <w:r w:rsidR="006A5969">
        <w:rPr>
          <w:rFonts w:ascii="Arial" w:hAnsi="Arial" w:cs="Arial"/>
          <w:lang w:val="fr-FR"/>
        </w:rPr>
        <w:t>tenus</w:t>
      </w:r>
      <w:r>
        <w:rPr>
          <w:rFonts w:ascii="Arial" w:hAnsi="Arial" w:cs="Arial"/>
          <w:lang w:val="fr-FR"/>
        </w:rPr>
        <w:t xml:space="preserve"> lors de la dernière </w:t>
      </w:r>
      <w:r w:rsidR="00C96A83">
        <w:rPr>
          <w:rFonts w:ascii="Arial" w:hAnsi="Arial" w:cs="Arial"/>
          <w:lang w:val="fr-FR"/>
        </w:rPr>
        <w:t>assemblée générale. Avec les efforts de chacun des membres élus et de tous les propriétaires du lotissement, ces comportements ne devraient pas se renouveler.</w:t>
      </w:r>
    </w:p>
    <w:p w14:paraId="5B6F1697" w14:textId="159133BE" w:rsidR="00A5703A" w:rsidRDefault="00C96A83" w:rsidP="00111D0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Lors de la réunion du 4 juillet dernier et à l’issue de </w:t>
      </w:r>
      <w:r w:rsidR="00111D07" w:rsidRPr="004A5F91">
        <w:rPr>
          <w:rFonts w:ascii="Arial" w:hAnsi="Arial" w:cs="Arial"/>
          <w:lang w:val="fr-FR"/>
        </w:rPr>
        <w:t>discussions</w:t>
      </w:r>
      <w:r w:rsidR="00474015">
        <w:rPr>
          <w:rFonts w:ascii="Arial" w:hAnsi="Arial" w:cs="Arial"/>
          <w:lang w:val="fr-FR"/>
        </w:rPr>
        <w:t xml:space="preserve"> constructives</w:t>
      </w:r>
      <w:r>
        <w:rPr>
          <w:rFonts w:ascii="Arial" w:hAnsi="Arial" w:cs="Arial"/>
          <w:lang w:val="fr-FR"/>
        </w:rPr>
        <w:t xml:space="preserve">, </w:t>
      </w:r>
      <w:r w:rsidR="00474015">
        <w:rPr>
          <w:rFonts w:ascii="Arial" w:hAnsi="Arial" w:cs="Arial"/>
          <w:lang w:val="fr-FR"/>
        </w:rPr>
        <w:t>l’ensemble des</w:t>
      </w:r>
      <w:r w:rsidR="00111D07" w:rsidRPr="004A5F91">
        <w:rPr>
          <w:rFonts w:ascii="Arial" w:hAnsi="Arial" w:cs="Arial"/>
          <w:lang w:val="fr-FR"/>
        </w:rPr>
        <w:t xml:space="preserve"> membres du nouveau bureau </w:t>
      </w:r>
      <w:r w:rsidR="00474015">
        <w:rPr>
          <w:rFonts w:ascii="Arial" w:hAnsi="Arial" w:cs="Arial"/>
          <w:lang w:val="fr-FR"/>
        </w:rPr>
        <w:t xml:space="preserve">réaffirme le souhait </w:t>
      </w:r>
      <w:r w:rsidR="006A5969">
        <w:rPr>
          <w:rFonts w:ascii="Arial" w:hAnsi="Arial" w:cs="Arial"/>
          <w:lang w:val="fr-FR"/>
        </w:rPr>
        <w:t xml:space="preserve">de partir sur de nouvelles bases, de travailler en toute confiance et </w:t>
      </w:r>
      <w:r w:rsidR="00474015">
        <w:rPr>
          <w:rFonts w:ascii="Arial" w:hAnsi="Arial" w:cs="Arial"/>
          <w:lang w:val="fr-FR"/>
        </w:rPr>
        <w:t xml:space="preserve">de </w:t>
      </w:r>
      <w:r w:rsidR="00111D07" w:rsidRPr="004A5F91">
        <w:rPr>
          <w:rFonts w:ascii="Arial" w:hAnsi="Arial" w:cs="Arial"/>
          <w:lang w:val="fr-FR"/>
        </w:rPr>
        <w:t>développ</w:t>
      </w:r>
      <w:r w:rsidR="00474015">
        <w:rPr>
          <w:rFonts w:ascii="Arial" w:hAnsi="Arial" w:cs="Arial"/>
          <w:lang w:val="fr-FR"/>
        </w:rPr>
        <w:t>er</w:t>
      </w:r>
      <w:r w:rsidR="00111D07" w:rsidRPr="004A5F91">
        <w:rPr>
          <w:rFonts w:ascii="Arial" w:hAnsi="Arial" w:cs="Arial"/>
          <w:lang w:val="fr-FR"/>
        </w:rPr>
        <w:t xml:space="preserve"> un climat apaisé entre l’ensemble des propriétaires de Cardelina et avec </w:t>
      </w:r>
      <w:r w:rsidR="00474015">
        <w:rPr>
          <w:rFonts w:ascii="Arial" w:hAnsi="Arial" w:cs="Arial"/>
          <w:lang w:val="fr-FR"/>
        </w:rPr>
        <w:t xml:space="preserve">tous </w:t>
      </w:r>
      <w:r w:rsidR="00111D07" w:rsidRPr="004A5F91">
        <w:rPr>
          <w:rFonts w:ascii="Arial" w:hAnsi="Arial" w:cs="Arial"/>
          <w:lang w:val="fr-FR"/>
        </w:rPr>
        <w:t>les</w:t>
      </w:r>
      <w:r w:rsidR="00474015">
        <w:rPr>
          <w:rFonts w:ascii="Arial" w:hAnsi="Arial" w:cs="Arial"/>
          <w:lang w:val="fr-FR"/>
        </w:rPr>
        <w:t xml:space="preserve"> fournisseurs et interlocuteurs</w:t>
      </w:r>
      <w:r w:rsidR="00111D07" w:rsidRPr="004A5F91">
        <w:rPr>
          <w:rFonts w:ascii="Arial" w:hAnsi="Arial" w:cs="Arial"/>
          <w:lang w:val="fr-FR"/>
        </w:rPr>
        <w:t xml:space="preserve"> de l’ASL</w:t>
      </w:r>
      <w:r w:rsidR="00474015">
        <w:rPr>
          <w:rFonts w:ascii="Arial" w:hAnsi="Arial" w:cs="Arial"/>
          <w:lang w:val="fr-FR"/>
        </w:rPr>
        <w:t>. La nouvelle équipe s</w:t>
      </w:r>
      <w:r>
        <w:rPr>
          <w:rFonts w:ascii="Arial" w:hAnsi="Arial" w:cs="Arial"/>
          <w:lang w:val="fr-FR"/>
        </w:rPr>
        <w:t xml:space="preserve">’engage également à </w:t>
      </w:r>
      <w:r w:rsidR="00474015">
        <w:rPr>
          <w:rFonts w:ascii="Arial" w:hAnsi="Arial" w:cs="Arial"/>
          <w:lang w:val="fr-FR"/>
        </w:rPr>
        <w:t xml:space="preserve">renforcer </w:t>
      </w:r>
      <w:r w:rsidR="00A5703A">
        <w:rPr>
          <w:rFonts w:ascii="Arial" w:hAnsi="Arial" w:cs="Arial"/>
          <w:lang w:val="fr-FR"/>
        </w:rPr>
        <w:t xml:space="preserve">la transparence </w:t>
      </w:r>
      <w:r w:rsidR="00474015">
        <w:rPr>
          <w:rFonts w:ascii="Arial" w:hAnsi="Arial" w:cs="Arial"/>
          <w:lang w:val="fr-FR"/>
        </w:rPr>
        <w:t>des communications.</w:t>
      </w:r>
      <w:r w:rsidR="00A5703A">
        <w:rPr>
          <w:rFonts w:ascii="Arial" w:hAnsi="Arial" w:cs="Arial"/>
          <w:lang w:val="fr-FR"/>
        </w:rPr>
        <w:t xml:space="preserve"> </w:t>
      </w:r>
    </w:p>
    <w:p w14:paraId="7B85B934" w14:textId="5B3E1BD1" w:rsidR="00111D07" w:rsidRPr="00C96A83" w:rsidRDefault="00F676E5" w:rsidP="00111D0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 partir des remontées de la dernière assemblée, le premier projet concerne </w:t>
      </w:r>
      <w:r w:rsidR="00111D07" w:rsidRPr="00C96A83">
        <w:rPr>
          <w:rFonts w:ascii="Arial" w:hAnsi="Arial" w:cs="Arial"/>
          <w:lang w:val="fr-FR"/>
        </w:rPr>
        <w:t>l’embellissement</w:t>
      </w:r>
      <w:r>
        <w:rPr>
          <w:rFonts w:ascii="Arial" w:hAnsi="Arial" w:cs="Arial"/>
          <w:lang w:val="fr-FR"/>
        </w:rPr>
        <w:t xml:space="preserve"> global</w:t>
      </w:r>
      <w:r w:rsidR="00111D07" w:rsidRPr="00C96A83">
        <w:rPr>
          <w:rFonts w:ascii="Arial" w:hAnsi="Arial" w:cs="Arial"/>
          <w:lang w:val="fr-FR"/>
        </w:rPr>
        <w:t xml:space="preserve"> du lotissement tout en restant attentif au</w:t>
      </w:r>
      <w:r w:rsidR="006A5969">
        <w:rPr>
          <w:rFonts w:ascii="Arial" w:hAnsi="Arial" w:cs="Arial"/>
          <w:lang w:val="fr-FR"/>
        </w:rPr>
        <w:t>x</w:t>
      </w:r>
      <w:r w:rsidR="00111D07" w:rsidRPr="00C96A83">
        <w:rPr>
          <w:rFonts w:ascii="Arial" w:hAnsi="Arial" w:cs="Arial"/>
          <w:lang w:val="fr-FR"/>
        </w:rPr>
        <w:t xml:space="preserve"> dépenses</w:t>
      </w:r>
      <w:r w:rsidR="00C96A83">
        <w:rPr>
          <w:rFonts w:ascii="Arial" w:hAnsi="Arial" w:cs="Arial"/>
          <w:lang w:val="fr-FR"/>
        </w:rPr>
        <w:t>.</w:t>
      </w:r>
      <w:r w:rsidR="00A5703A">
        <w:rPr>
          <w:rFonts w:ascii="Arial" w:hAnsi="Arial" w:cs="Arial"/>
          <w:lang w:val="fr-FR"/>
        </w:rPr>
        <w:t xml:space="preserve"> La réussite de cet objectif sera d’autant plus garantie avec l’implication </w:t>
      </w:r>
      <w:r>
        <w:rPr>
          <w:rFonts w:ascii="Arial" w:hAnsi="Arial" w:cs="Arial"/>
          <w:lang w:val="fr-FR"/>
        </w:rPr>
        <w:t xml:space="preserve">effective </w:t>
      </w:r>
      <w:r w:rsidR="00A5703A">
        <w:rPr>
          <w:rFonts w:ascii="Arial" w:hAnsi="Arial" w:cs="Arial"/>
          <w:lang w:val="fr-FR"/>
        </w:rPr>
        <w:t>de tous les copr</w:t>
      </w:r>
      <w:r>
        <w:rPr>
          <w:rFonts w:ascii="Arial" w:hAnsi="Arial" w:cs="Arial"/>
          <w:lang w:val="fr-FR"/>
        </w:rPr>
        <w:t>opr</w:t>
      </w:r>
      <w:r w:rsidR="00A5703A">
        <w:rPr>
          <w:rFonts w:ascii="Arial" w:hAnsi="Arial" w:cs="Arial"/>
          <w:lang w:val="fr-FR"/>
        </w:rPr>
        <w:t>iétaire</w:t>
      </w:r>
      <w:r>
        <w:rPr>
          <w:rFonts w:ascii="Arial" w:hAnsi="Arial" w:cs="Arial"/>
          <w:lang w:val="fr-FR"/>
        </w:rPr>
        <w:t>s.</w:t>
      </w:r>
    </w:p>
    <w:p w14:paraId="7EBAE415" w14:textId="317E026B" w:rsidR="00111D07" w:rsidRPr="004A5F91" w:rsidRDefault="00111D07" w:rsidP="00111D07">
      <w:pPr>
        <w:rPr>
          <w:rFonts w:ascii="Arial" w:hAnsi="Arial" w:cs="Arial"/>
          <w:u w:val="single"/>
          <w:lang w:val="fr-FR"/>
        </w:rPr>
      </w:pPr>
      <w:r w:rsidRPr="004A5F91">
        <w:rPr>
          <w:rFonts w:ascii="Arial" w:hAnsi="Arial" w:cs="Arial"/>
          <w:u w:val="single"/>
          <w:lang w:val="fr-FR"/>
        </w:rPr>
        <w:t>Points supplémentaires traités lors de cette 1ére réunion :</w:t>
      </w:r>
    </w:p>
    <w:p w14:paraId="5EB98BB9" w14:textId="22769AF7" w:rsidR="00C96A83" w:rsidRDefault="00111D07" w:rsidP="00C96A83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4A5F91">
        <w:rPr>
          <w:rFonts w:ascii="Arial" w:hAnsi="Arial" w:cs="Arial"/>
          <w:lang w:val="fr-FR"/>
        </w:rPr>
        <w:t xml:space="preserve">Remplacement des caissons et moteurs du portail bas </w:t>
      </w:r>
      <w:r w:rsidR="00C96A83">
        <w:rPr>
          <w:rFonts w:ascii="Arial" w:hAnsi="Arial" w:cs="Arial"/>
          <w:lang w:val="fr-FR"/>
        </w:rPr>
        <w:t xml:space="preserve">hors service : </w:t>
      </w:r>
      <w:r w:rsidR="006A5969">
        <w:rPr>
          <w:rFonts w:ascii="Arial" w:hAnsi="Arial" w:cs="Arial"/>
          <w:lang w:val="fr-FR"/>
        </w:rPr>
        <w:t>devis ABS de 2961 € accepté à l’unanimité</w:t>
      </w:r>
    </w:p>
    <w:p w14:paraId="0ED792BF" w14:textId="7053ED0A" w:rsidR="00111D07" w:rsidRPr="00C96A83" w:rsidRDefault="00111D07" w:rsidP="00C96A83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C96A83">
        <w:rPr>
          <w:rFonts w:ascii="Arial" w:hAnsi="Arial" w:cs="Arial"/>
          <w:lang w:val="fr-FR"/>
        </w:rPr>
        <w:lastRenderedPageBreak/>
        <w:t>Visite sur le terrain</w:t>
      </w:r>
    </w:p>
    <w:p w14:paraId="04B73D75" w14:textId="7FF13D60" w:rsidR="00C96A83" w:rsidRPr="004A5F91" w:rsidRDefault="00C96A83" w:rsidP="00111D07">
      <w:pPr>
        <w:numPr>
          <w:ilvl w:val="0"/>
          <w:numId w:val="1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Acceptation d</w:t>
      </w:r>
      <w:r w:rsidR="006A5969">
        <w:rPr>
          <w:rFonts w:ascii="Arial" w:hAnsi="Arial" w:cs="Arial"/>
          <w:lang w:val="fr-FR"/>
        </w:rPr>
        <w:t xml:space="preserve">e la demande de Mr Toulemonde de faire </w:t>
      </w:r>
      <w:r w:rsidR="00A5703A">
        <w:rPr>
          <w:rFonts w:ascii="Arial" w:hAnsi="Arial" w:cs="Arial"/>
          <w:lang w:val="fr-FR"/>
        </w:rPr>
        <w:t>élaguer</w:t>
      </w:r>
      <w:r>
        <w:rPr>
          <w:rFonts w:ascii="Arial" w:hAnsi="Arial" w:cs="Arial"/>
          <w:lang w:val="fr-FR"/>
        </w:rPr>
        <w:t xml:space="preserve"> </w:t>
      </w:r>
      <w:r w:rsidR="006A5969">
        <w:rPr>
          <w:rFonts w:ascii="Arial" w:hAnsi="Arial" w:cs="Arial"/>
          <w:lang w:val="fr-FR"/>
        </w:rPr>
        <w:t>à sa charge le chêne</w:t>
      </w:r>
      <w:r w:rsidR="00A5703A">
        <w:rPr>
          <w:rFonts w:ascii="Arial" w:hAnsi="Arial" w:cs="Arial"/>
          <w:lang w:val="fr-FR"/>
        </w:rPr>
        <w:t xml:space="preserve"> en bordure de son terrain </w:t>
      </w:r>
    </w:p>
    <w:p w14:paraId="59D6417A" w14:textId="77777777" w:rsidR="00A5703A" w:rsidRDefault="00A5703A" w:rsidP="00C96A83">
      <w:pPr>
        <w:rPr>
          <w:rFonts w:ascii="Arial" w:eastAsia="Franklin Gothic Book" w:hAnsi="Arial" w:cs="Arial"/>
          <w:b/>
          <w:bCs/>
          <w:kern w:val="20"/>
          <w:lang w:val="fr-FR" w:eastAsia="ja-JP"/>
        </w:rPr>
      </w:pPr>
    </w:p>
    <w:p w14:paraId="4F309EF6" w14:textId="0BB5D5C3" w:rsidR="00111D07" w:rsidRPr="004A5F91" w:rsidRDefault="00111D07" w:rsidP="00C96A83">
      <w:pPr>
        <w:rPr>
          <w:rFonts w:ascii="Arial" w:hAnsi="Arial" w:cs="Arial"/>
          <w:lang w:val="fr-FR"/>
        </w:rPr>
      </w:pP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L</w:t>
      </w:r>
      <w:r w:rsidR="00C96A83">
        <w:rPr>
          <w:rFonts w:ascii="Arial" w:eastAsia="Franklin Gothic Book" w:hAnsi="Arial" w:cs="Arial"/>
          <w:b/>
          <w:bCs/>
          <w:kern w:val="20"/>
          <w:lang w:val="fr-FR" w:eastAsia="ja-JP"/>
        </w:rPr>
        <w:t xml:space="preserve">’ </w:t>
      </w:r>
      <w:r w:rsidRPr="004A5F91">
        <w:rPr>
          <w:rFonts w:ascii="Arial" w:eastAsia="Franklin Gothic Book" w:hAnsi="Arial" w:cs="Arial"/>
          <w:b/>
          <w:bCs/>
          <w:kern w:val="20"/>
          <w:lang w:val="fr-FR" w:eastAsia="ja-JP"/>
        </w:rPr>
        <w:t>équipe ASL Cardelina</w:t>
      </w:r>
    </w:p>
    <w:sectPr w:rsidR="00111D07" w:rsidRPr="004A5F91" w:rsidSect="004A5F9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B0B7F"/>
    <w:multiLevelType w:val="hybridMultilevel"/>
    <w:tmpl w:val="4F409A74"/>
    <w:lvl w:ilvl="0" w:tplc="CFEABA80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07"/>
    <w:rsid w:val="00111D07"/>
    <w:rsid w:val="001329D4"/>
    <w:rsid w:val="001630BA"/>
    <w:rsid w:val="00220BFB"/>
    <w:rsid w:val="002F1EEF"/>
    <w:rsid w:val="00320015"/>
    <w:rsid w:val="004475E7"/>
    <w:rsid w:val="00474015"/>
    <w:rsid w:val="004A5F91"/>
    <w:rsid w:val="005E6C40"/>
    <w:rsid w:val="006A5969"/>
    <w:rsid w:val="00A5703A"/>
    <w:rsid w:val="00B02FD9"/>
    <w:rsid w:val="00C301BA"/>
    <w:rsid w:val="00C96A83"/>
    <w:rsid w:val="00DC1D1B"/>
    <w:rsid w:val="00F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DCB5"/>
  <w15:chartTrackingRefBased/>
  <w15:docId w15:val="{4573A3A3-0ED0-4100-8A49-8F121CF3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REMOLEUX</dc:creator>
  <cp:keywords/>
  <dc:description/>
  <cp:lastModifiedBy>Remoleux olivier</cp:lastModifiedBy>
  <cp:revision>2</cp:revision>
  <dcterms:created xsi:type="dcterms:W3CDTF">2020-07-19T10:01:00Z</dcterms:created>
  <dcterms:modified xsi:type="dcterms:W3CDTF">2020-07-19T10:01:00Z</dcterms:modified>
</cp:coreProperties>
</file>